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6F386" w14:textId="77777777" w:rsidR="00CC5C9F" w:rsidRDefault="00CC5C9F">
      <w:r>
        <w:rPr>
          <w:noProof/>
        </w:rPr>
        <w:drawing>
          <wp:inline distT="0" distB="0" distL="0" distR="0" wp14:anchorId="7D4E5845" wp14:editId="66DEB8AA">
            <wp:extent cx="3380672" cy="1114425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065" cy="112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19E6C" w14:textId="77777777" w:rsidR="00CC5C9F" w:rsidRDefault="00CC5C9F"/>
    <w:p w14:paraId="235FBD69" w14:textId="78573944" w:rsidR="00CC5C9F" w:rsidRPr="00575C4B" w:rsidRDefault="00CC5C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5C4B">
        <w:rPr>
          <w:rFonts w:ascii="Times New Roman" w:hAnsi="Times New Roman" w:cs="Times New Roman"/>
          <w:b/>
          <w:bCs/>
          <w:sz w:val="24"/>
          <w:szCs w:val="24"/>
        </w:rPr>
        <w:t>Return Policy and Warranty</w:t>
      </w:r>
    </w:p>
    <w:p w14:paraId="453CDF76" w14:textId="77777777" w:rsidR="00CC5C9F" w:rsidRPr="00CC5C9F" w:rsidRDefault="00CC5C9F">
      <w:pPr>
        <w:rPr>
          <w:rFonts w:ascii="Times New Roman" w:hAnsi="Times New Roman" w:cs="Times New Roman"/>
          <w:sz w:val="24"/>
          <w:szCs w:val="24"/>
        </w:rPr>
      </w:pPr>
    </w:p>
    <w:p w14:paraId="6B4812BF" w14:textId="7A68D836" w:rsidR="00575C4B" w:rsidRDefault="00CC5C9F" w:rsidP="00575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C9F">
        <w:rPr>
          <w:rFonts w:ascii="Times New Roman" w:hAnsi="Times New Roman" w:cs="Times New Roman"/>
          <w:b/>
          <w:bCs/>
          <w:sz w:val="24"/>
          <w:szCs w:val="24"/>
        </w:rPr>
        <w:t>Returns</w:t>
      </w:r>
      <w:r w:rsidRPr="00CC5C9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Enterprise Data</w:t>
      </w:r>
      <w:r w:rsidRPr="00CC5C9F">
        <w:rPr>
          <w:rFonts w:ascii="Times New Roman" w:hAnsi="Times New Roman" w:cs="Times New Roman"/>
          <w:sz w:val="24"/>
          <w:szCs w:val="24"/>
        </w:rPr>
        <w:t xml:space="preserve"> Group offers a 30 day from the date of sale. No item may be returned without a Return Merchandise Authorization (RMA) Number from our customer service department. Non-defective items can only be returned if they were purchased directly from </w:t>
      </w:r>
      <w:r>
        <w:rPr>
          <w:rFonts w:ascii="Times New Roman" w:hAnsi="Times New Roman" w:cs="Times New Roman"/>
          <w:sz w:val="24"/>
          <w:szCs w:val="24"/>
        </w:rPr>
        <w:t>Enterprise Data</w:t>
      </w:r>
      <w:r w:rsidRPr="00CC5C9F">
        <w:rPr>
          <w:rFonts w:ascii="Times New Roman" w:hAnsi="Times New Roman" w:cs="Times New Roman"/>
          <w:sz w:val="24"/>
          <w:szCs w:val="24"/>
        </w:rPr>
        <w:t xml:space="preserve"> Group and must be returned in unused condition and in the unopened, original packaging - due to the nature of our products, we cannot authorize the return of a product that has been opened and/or removed from its original packaging. </w:t>
      </w:r>
    </w:p>
    <w:p w14:paraId="3F811525" w14:textId="77777777" w:rsidR="00575C4B" w:rsidRDefault="00575C4B" w:rsidP="00575C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CF05E" w14:textId="6F141E78" w:rsidR="00CC5C9F" w:rsidRDefault="00575C4B" w:rsidP="00575C4B">
      <w:pPr>
        <w:spacing w:after="0" w:line="240" w:lineRule="auto"/>
        <w:rPr>
          <w:b/>
          <w:bCs/>
        </w:rPr>
      </w:pPr>
      <w:r w:rsidRPr="00575C4B">
        <w:rPr>
          <w:rFonts w:ascii="Times New Roman" w:hAnsi="Times New Roman" w:cs="Times New Roman"/>
          <w:b/>
          <w:bCs/>
          <w:sz w:val="24"/>
          <w:szCs w:val="24"/>
        </w:rPr>
        <w:t>All returns are subject to a 15% restocking fee</w:t>
      </w:r>
      <w:r w:rsidRPr="003517C1">
        <w:rPr>
          <w:b/>
          <w:bCs/>
        </w:rPr>
        <w:t>.</w:t>
      </w:r>
    </w:p>
    <w:p w14:paraId="71E1DB59" w14:textId="77777777" w:rsidR="00575C4B" w:rsidRPr="00575C4B" w:rsidRDefault="00575C4B" w:rsidP="00575C4B">
      <w:pPr>
        <w:spacing w:after="0" w:line="240" w:lineRule="auto"/>
        <w:rPr>
          <w:b/>
          <w:bCs/>
        </w:rPr>
      </w:pPr>
    </w:p>
    <w:p w14:paraId="367C8908" w14:textId="61FB0B50" w:rsidR="00575C4B" w:rsidRPr="00575C4B" w:rsidRDefault="00CC5C9F" w:rsidP="00575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C9F">
        <w:rPr>
          <w:rFonts w:ascii="Times New Roman" w:hAnsi="Times New Roman" w:cs="Times New Roman"/>
          <w:b/>
          <w:bCs/>
          <w:sz w:val="24"/>
          <w:szCs w:val="24"/>
        </w:rPr>
        <w:t>Warranty</w:t>
      </w:r>
      <w:r w:rsidRPr="00CC5C9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Enterprise Data</w:t>
      </w:r>
      <w:r w:rsidRPr="00CC5C9F">
        <w:rPr>
          <w:rFonts w:ascii="Times New Roman" w:hAnsi="Times New Roman" w:cs="Times New Roman"/>
          <w:sz w:val="24"/>
          <w:szCs w:val="24"/>
        </w:rPr>
        <w:t xml:space="preserve"> Group’s products are warranted against defects in packaging, </w:t>
      </w:r>
      <w:proofErr w:type="gramStart"/>
      <w:r w:rsidRPr="00CC5C9F">
        <w:rPr>
          <w:rFonts w:ascii="Times New Roman" w:hAnsi="Times New Roman" w:cs="Times New Roman"/>
          <w:sz w:val="24"/>
          <w:szCs w:val="24"/>
        </w:rPr>
        <w:t>material</w:t>
      </w:r>
      <w:proofErr w:type="gramEnd"/>
      <w:r w:rsidRPr="00CC5C9F">
        <w:rPr>
          <w:rFonts w:ascii="Times New Roman" w:hAnsi="Times New Roman" w:cs="Times New Roman"/>
          <w:sz w:val="24"/>
          <w:szCs w:val="24"/>
        </w:rPr>
        <w:t xml:space="preserve"> and workmanship for 90 days from the original purchase. No item may be returned without a Return Merchandise Authorization Number from our customer service department. Defective items will be repaired, </w:t>
      </w:r>
      <w:proofErr w:type="gramStart"/>
      <w:r w:rsidRPr="00CC5C9F">
        <w:rPr>
          <w:rFonts w:ascii="Times New Roman" w:hAnsi="Times New Roman" w:cs="Times New Roman"/>
          <w:sz w:val="24"/>
          <w:szCs w:val="24"/>
        </w:rPr>
        <w:t>replaced</w:t>
      </w:r>
      <w:proofErr w:type="gramEnd"/>
      <w:r w:rsidRPr="00CC5C9F">
        <w:rPr>
          <w:rFonts w:ascii="Times New Roman" w:hAnsi="Times New Roman" w:cs="Times New Roman"/>
          <w:sz w:val="24"/>
          <w:szCs w:val="24"/>
        </w:rPr>
        <w:t xml:space="preserve"> or refunded at our discretion. Damage caused by neglect, abuse, misuse, alteration of the product, or improper storage is not covered by this </w:t>
      </w:r>
      <w:r w:rsidRPr="00575C4B">
        <w:rPr>
          <w:rFonts w:ascii="Times New Roman" w:hAnsi="Times New Roman" w:cs="Times New Roman"/>
          <w:sz w:val="24"/>
          <w:szCs w:val="24"/>
        </w:rPr>
        <w:t>limited warranty. </w:t>
      </w:r>
      <w:r w:rsidR="00575C4B" w:rsidRPr="00575C4B">
        <w:rPr>
          <w:rFonts w:ascii="Times New Roman" w:hAnsi="Times New Roman" w:cs="Times New Roman"/>
          <w:b/>
          <w:bCs/>
          <w:sz w:val="24"/>
          <w:szCs w:val="24"/>
        </w:rPr>
        <w:t>Please contact the respective manufacturers for their warranty process:</w:t>
      </w:r>
    </w:p>
    <w:p w14:paraId="62A1C60E" w14:textId="77777777" w:rsidR="00575C4B" w:rsidRPr="00575C4B" w:rsidRDefault="00575C4B" w:rsidP="00575C4B">
      <w:pPr>
        <w:rPr>
          <w:rFonts w:ascii="Times New Roman" w:hAnsi="Times New Roman" w:cs="Times New Roman"/>
          <w:sz w:val="24"/>
          <w:szCs w:val="24"/>
        </w:rPr>
      </w:pPr>
    </w:p>
    <w:p w14:paraId="7337F23B" w14:textId="77777777" w:rsidR="00575C4B" w:rsidRPr="00575C4B" w:rsidRDefault="00575C4B" w:rsidP="00575C4B">
      <w:pPr>
        <w:rPr>
          <w:rFonts w:ascii="Times New Roman" w:hAnsi="Times New Roman" w:cs="Times New Roman"/>
          <w:sz w:val="24"/>
          <w:szCs w:val="24"/>
        </w:rPr>
      </w:pPr>
      <w:r w:rsidRPr="00575C4B">
        <w:rPr>
          <w:rFonts w:ascii="Times New Roman" w:hAnsi="Times New Roman" w:cs="Times New Roman"/>
          <w:sz w:val="24"/>
          <w:szCs w:val="24"/>
        </w:rPr>
        <w:t>Hewlett Packard Enterprises: 800-474-6836</w:t>
      </w:r>
    </w:p>
    <w:p w14:paraId="4454B7E5" w14:textId="77777777" w:rsidR="00575C4B" w:rsidRPr="00575C4B" w:rsidRDefault="00575C4B" w:rsidP="00575C4B">
      <w:pPr>
        <w:rPr>
          <w:rFonts w:ascii="Times New Roman" w:hAnsi="Times New Roman" w:cs="Times New Roman"/>
          <w:sz w:val="24"/>
          <w:szCs w:val="24"/>
        </w:rPr>
      </w:pPr>
      <w:r w:rsidRPr="00575C4B">
        <w:rPr>
          <w:rFonts w:ascii="Times New Roman" w:hAnsi="Times New Roman" w:cs="Times New Roman"/>
          <w:sz w:val="24"/>
          <w:szCs w:val="24"/>
        </w:rPr>
        <w:t>IBM: 888-426-6334</w:t>
      </w:r>
    </w:p>
    <w:p w14:paraId="011FACC7" w14:textId="77777777" w:rsidR="00575C4B" w:rsidRPr="00575C4B" w:rsidRDefault="00575C4B" w:rsidP="00575C4B">
      <w:pPr>
        <w:rPr>
          <w:rFonts w:ascii="Times New Roman" w:hAnsi="Times New Roman" w:cs="Times New Roman"/>
          <w:sz w:val="24"/>
          <w:szCs w:val="24"/>
        </w:rPr>
      </w:pPr>
      <w:r w:rsidRPr="00575C4B">
        <w:rPr>
          <w:rFonts w:ascii="Times New Roman" w:hAnsi="Times New Roman" w:cs="Times New Roman"/>
          <w:sz w:val="24"/>
          <w:szCs w:val="24"/>
        </w:rPr>
        <w:t>Fuji: 800-755-3854 x8364</w:t>
      </w:r>
    </w:p>
    <w:p w14:paraId="373406F1" w14:textId="77777777" w:rsidR="00575C4B" w:rsidRPr="00575C4B" w:rsidRDefault="00575C4B" w:rsidP="00575C4B">
      <w:pPr>
        <w:rPr>
          <w:rFonts w:ascii="Times New Roman" w:hAnsi="Times New Roman" w:cs="Times New Roman"/>
          <w:sz w:val="24"/>
          <w:szCs w:val="24"/>
        </w:rPr>
      </w:pPr>
      <w:r w:rsidRPr="00575C4B">
        <w:rPr>
          <w:rFonts w:ascii="Times New Roman" w:hAnsi="Times New Roman" w:cs="Times New Roman"/>
          <w:sz w:val="24"/>
          <w:szCs w:val="24"/>
        </w:rPr>
        <w:t>Quantum: 800-677-6268</w:t>
      </w:r>
    </w:p>
    <w:p w14:paraId="268487F8" w14:textId="77777777" w:rsidR="00CC5C9F" w:rsidRPr="00CC5C9F" w:rsidRDefault="00CC5C9F">
      <w:pPr>
        <w:rPr>
          <w:rFonts w:ascii="Times New Roman" w:hAnsi="Times New Roman" w:cs="Times New Roman"/>
          <w:sz w:val="24"/>
          <w:szCs w:val="24"/>
        </w:rPr>
      </w:pPr>
    </w:p>
    <w:sectPr w:rsidR="00CC5C9F" w:rsidRPr="00CC5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9F"/>
    <w:rsid w:val="00575C4B"/>
    <w:rsid w:val="00915DA4"/>
    <w:rsid w:val="00CC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3B06"/>
  <w15:chartTrackingRefBased/>
  <w15:docId w15:val="{AE1E548A-2E68-4C71-8595-3C42E9E4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Lindgren</dc:creator>
  <cp:keywords/>
  <dc:description/>
  <cp:lastModifiedBy>Debbie Lindgren</cp:lastModifiedBy>
  <cp:revision>2</cp:revision>
  <dcterms:created xsi:type="dcterms:W3CDTF">2020-11-18T22:38:00Z</dcterms:created>
  <dcterms:modified xsi:type="dcterms:W3CDTF">2020-11-18T22:38:00Z</dcterms:modified>
</cp:coreProperties>
</file>